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8C87" w14:textId="6D5AE11A" w:rsidR="009E47C8" w:rsidRDefault="009E47C8" w:rsidP="00A00208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13B03DA" wp14:editId="300FAE8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4CFB">
        <w:t xml:space="preserve">                                                  </w:t>
      </w:r>
      <w:r>
        <w:t xml:space="preserve">                                     </w:t>
      </w:r>
    </w:p>
    <w:p w14:paraId="1B52DB3B" w14:textId="753AD719" w:rsidR="009E47C8" w:rsidRPr="00A00208" w:rsidRDefault="00A00208" w:rsidP="009E47C8">
      <w:pPr>
        <w:spacing w:after="0" w:line="240" w:lineRule="auto"/>
        <w:jc w:val="right"/>
        <w:rPr>
          <w:b/>
          <w:bCs/>
        </w:rPr>
      </w:pPr>
      <w:r w:rsidRPr="00A00208">
        <w:rPr>
          <w:b/>
          <w:bCs/>
        </w:rPr>
        <w:t>KURODA</w:t>
      </w:r>
    </w:p>
    <w:p w14:paraId="54B12526" w14:textId="0283BBA1" w:rsidR="009E47C8" w:rsidRDefault="009E47C8" w:rsidP="009E47C8">
      <w:pPr>
        <w:spacing w:after="0" w:line="240" w:lineRule="auto"/>
        <w:jc w:val="right"/>
      </w:pPr>
      <w:r>
        <w:t>H. Nogales, Sonora a</w:t>
      </w:r>
      <w:r w:rsidR="00A00208">
        <w:t xml:space="preserve"> 18 de julio</w:t>
      </w:r>
      <w:r>
        <w:t xml:space="preserve"> del 202</w:t>
      </w:r>
      <w:r w:rsidR="00E25046">
        <w:t>4</w:t>
      </w:r>
      <w:r>
        <w:t>.</w:t>
      </w:r>
    </w:p>
    <w:p w14:paraId="41D6390F" w14:textId="77777777" w:rsidR="00A00208" w:rsidRDefault="00A00208" w:rsidP="009E47C8">
      <w:pPr>
        <w:spacing w:after="0" w:line="240" w:lineRule="auto"/>
        <w:jc w:val="right"/>
      </w:pPr>
    </w:p>
    <w:p w14:paraId="2AEAFDEB" w14:textId="00B1CA0E" w:rsidR="009E47C8" w:rsidRDefault="009E47C8" w:rsidP="009E47C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 </w:t>
      </w:r>
      <w:r w:rsidR="00A00208">
        <w:rPr>
          <w:b/>
          <w:bCs/>
        </w:rPr>
        <w:t>Viridiana Barrón</w:t>
      </w:r>
    </w:p>
    <w:p w14:paraId="141BF56B" w14:textId="77777777" w:rsidR="009E47C8" w:rsidRDefault="009E47C8" w:rsidP="009E47C8">
      <w:pPr>
        <w:pStyle w:val="Textoindependiente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 w14:paraId="0FA2C392" w14:textId="77777777" w:rsidR="009E47C8" w:rsidRPr="0057275F" w:rsidRDefault="009E47C8" w:rsidP="009E47C8">
      <w:pPr>
        <w:pStyle w:val="Textoindependiente"/>
      </w:pPr>
    </w:p>
    <w:p w14:paraId="72356644" w14:textId="77777777" w:rsidR="009E47C8" w:rsidRDefault="009E47C8" w:rsidP="009E47C8">
      <w:pPr>
        <w:jc w:val="both"/>
        <w:rPr>
          <w:b/>
          <w:bCs/>
        </w:rPr>
      </w:pPr>
      <w:r>
        <w:rPr>
          <w:b/>
          <w:bCs/>
        </w:rPr>
        <w:tab/>
        <w:t>Mantenimiento preventivo (Recomendado cada 200 horas en algunos montacargas más nuevos es recomendado a las 500 horas) que incluye:</w:t>
      </w:r>
    </w:p>
    <w:p w14:paraId="05A141AF" w14:textId="77777777" w:rsidR="009E47C8" w:rsidRDefault="009E47C8" w:rsidP="009E47C8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 (chasis, cadenas y mástil)</w:t>
      </w:r>
    </w:p>
    <w:p w14:paraId="1661772C" w14:textId="77777777" w:rsidR="009E47C8" w:rsidRDefault="009E47C8" w:rsidP="009E47C8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 w14:paraId="342586FC" w14:textId="77777777" w:rsidR="009E47C8" w:rsidRDefault="009E47C8" w:rsidP="009E47C8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 w14:paraId="1EB84DA3" w14:textId="77777777" w:rsidR="009E47C8" w:rsidRDefault="009E47C8" w:rsidP="009E47C8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 w14:paraId="1F8722C2" w14:textId="77777777" w:rsidR="009E47C8" w:rsidRDefault="009E47C8" w:rsidP="009E47C8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 w14:paraId="1E4D3D54" w14:textId="77777777" w:rsidR="009E47C8" w:rsidRDefault="009E47C8" w:rsidP="009E47C8"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 w14:paraId="1436729F" w14:textId="77777777" w:rsidR="009E47C8" w:rsidRDefault="009E47C8" w:rsidP="009E47C8">
      <w:pPr>
        <w:ind w:left="705"/>
        <w:jc w:val="both"/>
        <w:rPr>
          <w:b/>
          <w:bCs/>
          <w:sz w:val="28"/>
        </w:rPr>
      </w:pPr>
      <w:r>
        <w:rPr>
          <w:b/>
          <w:bCs/>
        </w:rPr>
        <w:t>-  Verificar niveles y viscosidad en sistema hidráulico, transmisión y diferencial, inspección de componentes básicos.</w:t>
      </w:r>
      <w:r>
        <w:rPr>
          <w:b/>
          <w:bCs/>
          <w:sz w:val="28"/>
        </w:rPr>
        <w:t xml:space="preserve"> </w:t>
      </w:r>
    </w:p>
    <w:p w14:paraId="07D7EC98" w14:textId="77777777" w:rsidR="009E47C8" w:rsidRDefault="009E47C8" w:rsidP="009E47C8">
      <w:pPr>
        <w:jc w:val="both"/>
        <w:rPr>
          <w:b/>
          <w:bCs/>
        </w:rPr>
      </w:pPr>
      <w:r>
        <w:rPr>
          <w:b/>
          <w:bCs/>
        </w:rPr>
        <w:t>PRECIO:</w:t>
      </w:r>
    </w:p>
    <w:p w14:paraId="019C4ADB" w14:textId="77777777" w:rsidR="009E47C8" w:rsidRDefault="009E47C8" w:rsidP="009E47C8">
      <w:pPr>
        <w:jc w:val="right"/>
        <w:rPr>
          <w:b/>
          <w:bCs/>
        </w:rPr>
      </w:pPr>
      <w:r>
        <w:rPr>
          <w:b/>
          <w:bCs/>
        </w:rPr>
        <w:t>(Incluye refacciones y mano de obra) ...........................  $3,500.00 Pesos más IVA.</w:t>
      </w:r>
    </w:p>
    <w:p w14:paraId="63F0598C" w14:textId="77777777" w:rsidR="009E47C8" w:rsidRDefault="009E47C8" w:rsidP="009E47C8">
      <w:pPr>
        <w:tabs>
          <w:tab w:val="left" w:pos="660"/>
        </w:tabs>
        <w:rPr>
          <w:b/>
          <w:bCs/>
        </w:rPr>
      </w:pPr>
      <w:r>
        <w:rPr>
          <w:b/>
          <w:bCs/>
        </w:rPr>
        <w:tab/>
        <w:t>Notas:</w:t>
      </w:r>
    </w:p>
    <w:p w14:paraId="16A82D39" w14:textId="77777777" w:rsidR="009E47C8" w:rsidRDefault="009E47C8" w:rsidP="009E47C8">
      <w:pPr>
        <w:numPr>
          <w:ilvl w:val="0"/>
          <w:numId w:val="2"/>
        </w:numPr>
        <w:spacing w:after="0" w:line="240" w:lineRule="auto"/>
        <w:jc w:val="both"/>
      </w:pPr>
      <w:r>
        <w:t>A las Tarifas anteriores se le aplicara la tasa del IVA.</w:t>
      </w:r>
    </w:p>
    <w:p w14:paraId="4CDBAF16" w14:textId="77777777" w:rsidR="009E47C8" w:rsidRDefault="009E47C8" w:rsidP="009E47C8">
      <w:pPr>
        <w:jc w:val="right"/>
        <w:rPr>
          <w:b/>
          <w:bCs/>
        </w:rPr>
      </w:pPr>
    </w:p>
    <w:p w14:paraId="22D8AE7E" w14:textId="77777777" w:rsidR="009E47C8" w:rsidRDefault="009E47C8" w:rsidP="009E47C8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 </w:t>
      </w:r>
    </w:p>
    <w:p w14:paraId="6DAAE6E5" w14:textId="77777777" w:rsidR="009E47C8" w:rsidRDefault="009E47C8" w:rsidP="009E47C8">
      <w:pPr>
        <w:jc w:val="center"/>
      </w:pPr>
      <w:r>
        <w:t>A T E N T A M E N T E</w:t>
      </w:r>
    </w:p>
    <w:p w14:paraId="686EEBE2" w14:textId="2C6782C3" w:rsidR="00525901" w:rsidRDefault="00A00208" w:rsidP="00A00208">
      <w:pPr>
        <w:jc w:val="center"/>
      </w:pPr>
      <w:r>
        <w:rPr>
          <w:b/>
          <w:bCs/>
          <w:i/>
          <w:iCs/>
          <w:sz w:val="24"/>
          <w:szCs w:val="20"/>
        </w:rPr>
        <w:t>Lic. Janeth Barrón</w:t>
      </w:r>
    </w:p>
    <w:sectPr w:rsidR="00525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8671727">
    <w:abstractNumId w:val="1"/>
  </w:num>
  <w:num w:numId="2" w16cid:durableId="77898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C8"/>
    <w:rsid w:val="00525901"/>
    <w:rsid w:val="009E47C8"/>
    <w:rsid w:val="00A00208"/>
    <w:rsid w:val="00B83C57"/>
    <w:rsid w:val="00E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061D"/>
  <w15:chartTrackingRefBased/>
  <w15:docId w15:val="{5A121596-639F-4C84-9F04-4A83FC82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7C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9E47C8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E47C8"/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YEPIZ</dc:creator>
  <cp:keywords/>
  <dc:description/>
  <cp:lastModifiedBy>JOSE YEPIZ</cp:lastModifiedBy>
  <cp:revision>2</cp:revision>
  <dcterms:created xsi:type="dcterms:W3CDTF">2024-07-18T17:13:00Z</dcterms:created>
  <dcterms:modified xsi:type="dcterms:W3CDTF">2024-07-18T17:13:00Z</dcterms:modified>
</cp:coreProperties>
</file>